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"Moda na Moniuszkę wciąż trwa" cz.II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Dopełnieniem bogatych i zróżnicowanych projektów Roku Moniuszkowskiego są również wystawy zorganizowane w bibliotekach - na przykład w Książnicy Pomorskiej w Szczecinie, Bibliotece Śląskiej w Katowicach, czy też w Miejskich Bibliotekach Publicznych, oraz w galeriach oper i teatrów - tu warto wspomnieć o wystawie w Operze Nova w Bydgoszczy, oraz w Galerii Opera w Teatrze Wielkim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tego, co współczesne, dosyć innowacyjną propozycję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S. Jaracza w Olsztynie</w:t>
      </w:r>
      <w:r>
        <w:rPr>
          <w:rFonts w:ascii="calibri" w:hAnsi="calibri" w:eastAsia="calibri" w:cs="calibri"/>
          <w:sz w:val="24"/>
          <w:szCs w:val="24"/>
        </w:rPr>
        <w:t xml:space="preserve">, łącząc tradycyjne kompozycje Moniuszki z bluesem, jazzem, rockiem, hip - hopem, czy też z reggae, w spektaklu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ciebie kocham! Ach, te słowa tak dziwnie w moim sercu brzmią…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nowoczesnego łączenia twórczości kompozytora z muzyką klubową jest również tematem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 Moniuszko</w:t>
      </w:r>
      <w:r>
        <w:rPr>
          <w:rFonts w:ascii="calibri" w:hAnsi="calibri" w:eastAsia="calibri" w:cs="calibri"/>
          <w:sz w:val="24"/>
          <w:szCs w:val="24"/>
        </w:rPr>
        <w:t xml:space="preserve">, jaki organizuje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Wieruszowski Dom Kultury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instytucji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Niech poczciwy Moniuszko dostanie swoje miejsce na imprezach, techno party, weselu i innych. Nich trafi pod strzechy! Konkurs adresowany do wszystkich DJ świata, którzy zaczynają przygodę z dj’ingiem albo chcą się pobawić formą muzyczną. Przepis na konkurs jest prosty: z gotowych piosenek trzeba złożyć set, który stworzy jeden utwór, z wykorzystaniem muzyki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Filmy, międzynarodowe projekty i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przededniu majowych urodzin S. Moniuszki,w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Operze Wrocławskiej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zorganizowano wyjątkowy pokaz niemego filmu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muzyką na żywo, wykonaną przez solistów, chór i orkiestrę. Film powstał pod koniec epoki kina niemego w 1930 roku, a wyreżyserował go Konstanty Meglicki do scenariusza napisanego przez Jerzego Brauna. Główne role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zagrali Zorika Szymańska, Włodzimierz Czerski iHarry Cort. Choć widoczne jest znaczne pokrewieństwo głównych wątków z librettem opery, nie jest to wierna adaptacja moniuszkowskiego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Wilnie natomiast, odbyła się projekcja filmu dokumentalnego, zatytułowanego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reżyserii Kazimierza Oracza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Autorką scenariusza oraz kierownikiem muzycznym filmu była wybitna śpiewaczka operowa i założycielka Towarzystwa Miłośników Moniuszki - Maria Fołtyn (2012). Pomysłodawcy przedsięwzięcia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Litewska Biblioteka Narodowa im. M. Mažvydasa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zorganizowali również szereg innych działań, między innymi: kreatywny happening dla dzieci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Urodzinowa czapeczka dla Stanisława Moniuszki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polsko - litewsko - białoruski koncert chóralny, będący częścią międzynarodowego projektu muzycznego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Droga życia Stanisława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wycieczkę, w ramach której uczestnicy dowiedzieli się, gdzie mieszkał, pracował i tworzył swe utwory Moniuszko. W czerwcu, w Litewskiej Bibliotece odbyła się również Międzynarodowa Konferencja Naukowa poświęcona dwusetnej rocznicy urodzin kompozytora, zatytułowana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Wybitny wilnianin Stanisław Moniuszko</w:t>
      </w:r>
      <w:r>
        <w:rPr>
          <w:rFonts w:ascii="calibri" w:hAnsi="calibri" w:eastAsia="calibri" w:cs="calibri"/>
          <w:sz w:val="24"/>
          <w:szCs w:val="24"/>
        </w:rPr>
        <w:t xml:space="preserve">. Projekt ten zorganizowało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Kultury Republiki Litewskiej, Litewska Narodowa Komisja UNESCO, Litewski Związek Muzyków, Litewski Związek Kompozytorów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Instytut Polski w Sofii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dołączył się do jubileuszowych obchodów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Moniuszkowskiego</w:t>
      </w:r>
      <w:r>
        <w:rPr>
          <w:rFonts w:ascii="calibri" w:hAnsi="calibri" w:eastAsia="calibri" w:cs="calibri"/>
          <w:sz w:val="24"/>
          <w:szCs w:val="24"/>
        </w:rPr>
        <w:t xml:space="preserve">. W ramach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Sofijskie Tygodnie Muzyczne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odbyła się promocja monografii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Moniuszko. Muzykalno - poetycka obrazowość, stylistyczne i interpretacyjne osobliwości w jego twórczości pieśniarskiej,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autorstwa Eleny Karalijskiej, oraz koncert pieśni S.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propozycję dla dzieci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Wiedniu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współpracując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Biurem Roku Stanisława Moniuszki.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wiedeńskiej Szkole Polskiej odbyły się warsztaty gier planszowych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 domowy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</w:t>
      </w:r>
      <w:r>
        <w:rPr>
          <w:rFonts w:ascii="calibri" w:hAnsi="calibri" w:eastAsia="calibri" w:cs="calibri"/>
          <w:sz w:val="24"/>
          <w:szCs w:val="24"/>
        </w:rPr>
        <w:t xml:space="preserve">, przygotowanych specjalnie z okazji urodzin kompozytora. Zajęcia poprowadził autor gier - Karol Madaj, a dzieci, dzięki wspólnej zabawie poznały życie i twórczość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Moniuszkowska przestrzeń miejska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maj, mieszkańcom Białegostoku towarzyszył zegarowy kurant, odgrywający fragment arii z opery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, emitowany w południe, po hejnale z wieży Ratusza. Wydarzenie zrealizował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Miejski w Białymstoku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Muzeum Podlaskie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stał się również patronem amfiteatru w Połczynie - Zdroju, placu w Kłodawie i szkoły muzycznej w Pałecznicy. W Kazimierzu Dolnym obchodzono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święto ulicy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Sopocie dzieci wraz z opiekunami uczestniczyły w grze miejskiej, odkrywając miejsca związane z życiem i twórczością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projekty to tylko kropla w moniuszkowskim morzu, a że jubileuszowe wydarzenia wciąż trwają, czas wyruszyć w miasto! Z pewnością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2026-02-24T08:03:55+01:00</dcterms:created>
  <dcterms:modified xsi:type="dcterms:W3CDTF">2026-02-24T08:03:55+01:00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