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losy studentów na rynku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pryzmat historii i zmian w szkolnictwie wyższym spróbujemy odpowiedzieć na pytania, które z perspektywy studenta mogą mieć istotny wpływ na przyszłe życie zawodowe. Poruszymy również temat uczenia się przez całe życie jako niezbędnego dziś elementu do prowadzenia własnej kariery i budowania pozycji na rynku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Koncept: Panie Rektorze, znamy klasyczną funkcję, do jakiej były powoływane szkoły wyższe. Od tego czasu świat niebywale się zmienił. Czym dziś jest szkoła wyższa? Jaką rolę pełni wobec społeczeństwa?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Wiesław Banyś: Wolę mówić o „uniwersytecie” niż o „szkole wyższej”, bo ta nazwa nie tylko jest bardziej akademicka i mniej urzędowa, ale też lepiej podkreśla specyfikę edukacji wyższej. Czym jest dzisiaj uniwersytet? Zaczyna powoli być wszystkim (lub, jak kto woli, „tworem hybrydowy”, zwłaszcza takim, który jest – jeszcze – nazywamy klasycznym). Mówiąc uniwersytet, mam na myśli nie tylko uniwersytety klasyczne, ale także uczelnie innego typu (politechniki, uczelnie medyczne, etc.). Wszystkie te instytucje mają trzy główne role do spełnienia w społeczeństwie, które, notabene, były już wskazane, choć z różną mocą, w Wielkiej Karcie Uniwersytetów z 1988 roku. Pierwsza, to tworzenie i szerzenie nowej wiedzy; druga, to kształcenie studentów. Zaś trzecia, to społeczna odpowiedzialność uniwersytetów, która szczególnie dzisiaj, w naszych turbulentnych czasach, staje się niezwykle ważna i jest bardzo wyraźnie i mocno podkreślana. Poza szeroko rozumianą współpracą z otoczeniem społeczno-gospodarczym, już przysłowiowym wyjściem poza akademicką „wieżę z kości słoniowej”, kładzie się nacisk m.in. na odpowiednie ogólnorozwojowe kształcenie studentów na przyszłych świadomych i odpowiedzialnych obywateli. Nie da się dobrze realizować tych zadań bez autonomii instytucjonalnej uniwersytetów i indywidualnej uczonych. To jest w konsekwencji nasza wspólna odpowiedzialność, by dbać o autonomię i wolność poglądów oraz tworzyć warunki do rozwoju młodych ludzi w pluralizmie poglądów i koncepcji.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2018 roku mieliśmy 1 230 300 studentów na 392 uczelniach. Do rekordowych 2 000 000 studentów oraz 457 uczelni trochę brakuje i zauważalna jest tendencja spadkowa. Jednak czy na ten moment to dalej nie za dużo? Jak to wpływa chociażby na takie podstawowe kwestie jak wartość dyplomu czy jakość kształcenia?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Dobrych uczelni nigdy nie jest za dużo. Nadrzędną wartością była, jest i będzie jakość badań naukowych i jakość kształcenia. Jeżeli uczelnie spełniają te wartości i wypełniają swoją rolę – to jest to właściwy kierunek. Trudno powiedzieć, czy jest to za dużo, czy za mało. Tu regulatorem powinny być, z jednej strony, poziom badań naukowych i kształcenia oraz różnorodność oferty, i z drugiej strony – zapotrzebowanie na taką ofertę. Różnorodność zawsze jest bogactwem, z którego można czerpać. Jeśli uczelnia posiada wysoki poziom kształcenia i badań, to może być spokojna o swój los, ponieważ zawsze będzie mieć kandydatów na proponowane studia. Z tego też po części wypływa wartość dyplomu. By ta wartość była pełna, należy dołożyć niemniej ważny czynnik, a mianowicie wkład indywidualny, intelektualny, a także charakterologiczny osoby, która uzyska dyplom. Dopiero z takim zestawem cech, wiedzy, kompetencji i umiejętności absolwent, będący jednocześnie najlepszym ambasadorem uczelni, którą kończy, startuje z dużymi możliwościami na rynku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Przejdźmy do tematu głównego naszej rozmowy. Dziś przez wszystkie przypadki odmieniamy hasło: studenci na rynku pracy. Dyskutujemy o jak najlepszym przygotowaniu absolwentów do podjęcia pracy zawodowej. Czy uczelnia jest w stanie sama przygotować studenta do wejścia na rynek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odmiana przez przypadki tego hasła i tocząca się od wielu już lat dyskusja pokazuje złożoność tematu. Na szczęście mamy już do dyspozycji narzędzie ELA (Elektroniczne Losy Absolwentów) stworzone na zlecenie Ministerstwa Nauki i Szkolnictwa Wyższego, które pozwala dość precyzyjnie przeanalizować losy absolwentów uczelni i ich zatrudnienie, gdyż źródłem informacji są między innymi dane Zakładu Ubezpieczeń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 2017 roku pokazują, że w przypadku absolwentów jednolitych studiów magisterskich czas znalezienia pierwszej pracy po obronie dyplomu wynosi średnio niecałe 3 miesiące, a na pierwszą umowę o pracę czeka się niecałe 3,5 miesiąca. W przypadku absolwentów studiów II stopnia – odpowiednio – niecałe 1,5 miesiąca i niecałe 2 miesiące. Ta sytuacja ma zapewne także związek z generalną sytuacją gospodarczą Unii Europejskiej, która od kilku lat notuje okres najniższego w historii bezrobocia. Według Eurostatu poziom zatrudnienia absolwentów w wieku 20–34 lata z lat 2016–2019 wyniósł 85,5 proc. Polska na tym tle ma dobrą pozycję z wynikiem 88,9 proc. (podobny wynik ma też np. Rumunia, ale lepiej wyglądają m.in. Czechy, Węgry, Litwa, Łotwa i Estonia, choć różnica między nimi a Polską nie jest duża, bo mniejsza niż 1 pkt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Bezpośrednie przygotowanie do zatrudnienia na rynku pracy jest zróżnicowane ze względu na specyfikę uczelni. Większym wskaźnikiem zatrudnienia będą mogły pochwalić się np. uczelnie medyczne czy techniczne, zaś w uniwersytetach klasycznych ten wskaźnik będzie generalnie niższy. Nieubłaganie zbliżającym się wyzwaniem dla uczelni jest w perspektywie kilku czy kilkunastu lat przygotowanie młodych ludzi do kształcenia w obszarach, których dziś jeszcze nie ma, i umiejętności adaptacji do wymagań przyszłości. Jedno jest natomiast pewne: wykształcenie ma znaczenie i im wyższy jego poziom, tym większa szansa na zatrudnialność.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połączyć kilkuletnie studia, które przewidują określone efekty uczenia się, z tak szybko zmieniającym się rynkiem pracy i oczekiwaniami pracodawców? Czy w Pana ocenie podział na studia I i II stopnia pozwala na odpowiednie przygotowanie studenta do rozpoczęcia pracy zawodowej już po ukończeniu I stopnia studiów?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Temu miały służyć reformy kształcenia związane z procesem bolońskim. Kształcenie w jednolitym pięcioletnim cyklu na wszystkich kierunkach nie przystaje już do wymagań i potrzeb współczesnego świata i liczba jednolitych magisterskich kierunków studiów jest ograniczona i związana ściśle z ich specyfiką i wymaganiami programowymi. W Polsce, i nie tylko, I stopień studiów nie jest jeszcze do końca rozpoznawalny. Ten podział miał na celu zwiększyć mobilność studentów zarówno podczas studiów w jednej uczelni, jak i między uczelniami. Niewątpliwie jest jeszcze dużo do zrobienia np. w świadomości absolwentów i przedstawicieli otoczenia społeczno-gospodarczego, aby oba stopnie były uznawane za generalnie dające odpowiednie do swojego cyklu wykształcenie do zatrudnienia. Dzisiaj, niestety, często licencjat traktowany jest jako wykształcenie niepełnowartościowe.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jest możliwym, aby wszystkie umiejętności i kompetencje zmieścić w efektach uczenia się, chociażby ze względu na ograniczony czas studiów. Z jaką dodatkową ofertą edukacyjną wychodzą naprzeciw studentom uczelnie?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prym wiodą przede wszystkim kursy i studia podyplomowe. One uzupełniają ofertę programową w obrębie studiów stacjonarnych oraz pozwalają kandydatom podjąć specjalistyczną, krótkoterminową ścieżkę dokształcenia. To kandydat wybiera sobie konkretny kurs czy studia podyplomowe, które podniosą jego kompetencje i pomogą zdobyć lepszą pozycję na rynku pracy. Ważną kwestią w tym względzie jest weryfikowanie oferty i wybieranie instytucji, które gwarantują wysoką jakość. Przyszłościowo to właśnie te formy będą tym, co studenci, absolwenci, ale również pracodawcy będą sobie najbardziej cenić, i warto na bieżąco śledzić ofertę kursów i studiów podyplomowych. Ta dodatkowa oferta uczelni powinna być szeroko promowana przez liczące się firmy i korporacje. Włączanie do oferty benefitów pozapłacowych możliwości samodoskonalenia się pracowników zapewni nie tylko podniesienie jakości i efektywności firmy, ale także zwiększy poziom satysfakcji z pracy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E-learning w Polsce wciąż traktowany jest jako nowoczesne narzędzie, którego boi się część wykładowców. Czy istnieje możliwość, aby tradycyjny wykład był efektywnie wspierany przez e-narzędzia? I kiedy na polskich uczelniach staną się one konkurencją dla płatnej oferty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E-learning, który rzeczywiście w Polsce nie do końca się przyjął, to już jest standard w dobrych ośrodkach zagranicznych. Dziś uzupełnia się go też o tzw. MOOC (Massive Open On-line Courses), które są dostępne nie tylko dla studentów i absolwentów, ale dla wszystkich zainteresowanych. Idea wywodząca się z Harvardu i MIT jest coraz szerzej promowana, np. za pomocą świetnych wykładów w ramach TED i TEDx. Te rozwiązania powinny być naturalnym elementem programów studiów. Cieszę się, że w Polsce mamy pierwsze działania wdrażające nowoczesne formy kształcenia na rynku akademickim. Takim projektem jest NAVOICA realizowana przez Fundację Młodej Nauki, czyli pierwsza polska platforma z ogólnodostępnymi kursami MOOC. Cała oferta jest dostępna online, wspólnie z wymienionymi wcześniej kursami i studiami podyplomowymi jest doskonałym narzędziem do nabywania nowych kompetencji w perspektywie kariery zawodowej. Dla dzisiejszego pokolenia wchodzącego w świat uniwersytecki narzędzia cyfrowe i związki świata cyfrowego z rzeczywistym są czymś oczywistym i uniwersytety na te oczywistości także odpowiadają. Jednak w całym tym cyfrowym galopie nie możemy zapominać o relacjach międzyludzkich, które są fundamentalną wartością, nie tylko na uniwersytetach. Żadne e-narzędzie nie zastąpi kontaktu uczonego i studenta i to jest ta wartość, która jest najcenniejsza i ponadczasowa.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Czy ukończenie zwiększających swoją popularność studiów dualnych, łączących zdobywanie wiedzy z praktycznymi umiejętnościami przyszłego zawodu, jest gwarancją zdobycia pożądanej pracy i wysokich zarobków?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studia dualne, które są realizowane głównie na uczelniach o profilu praktycznym, są formą kształcenia potrzebną i właściwą. Docenianą również przez przedstawicieli otoczenia społeczno-gospodarczego, którzy współpracują z uczelniami przy realizacji tych studiów. Ale w przypadku kształcenia, w jakiejkolwiek formie, takich gwarancji zasadniczo nie da się udzielać, jeśli chce się być w pełni obiektywnym i uczciwym. Sylwetka absolwenta składa się bowiem nie tylko z tego, co oferuje uczelnia w swoich programach, ale także z innych elementów, o których mówiliśmy wyżej, w tym także tego, z jakim zaangażowaniem do procesu kształcenia podchodzi student – tak więc odpowiedzialność za sukces spoczywa tutaj na obu stronach. Czy dziś student, który uczęszczał jedynie na obowiązkowe zajęcia, i na sam koniec, jako absolwent, odbierze dyplom potwierdzający nabyte przewidziane programem studiów efekty uczenia się, może być pewnym swojej pozycji na rynku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pewność jest niebezpieczna, bo dobrze wiemy, co kroczy przed upadkiem. Zawsze musimy mieć pewien dystans do tego, co oferuje nam nawet najlepsza uczelnia. Natomiast z dużym prawdopodobieństwem możemy przyjąć, że kończąc z wyróżnieniem kierunek, na który jest duże zapotrzebowanie, możemy być spokojni o naszą karierę zawodową. Mottem przewodnim powinna być jakość studiowania i to na to powinien być położony największy nacisk przez wszystkich przedstawicieli środowiska akademickiego, bo jest w naszym wspólnym interesie, by kształcić młodych ludzi potrafiących wziąć później odpowiedzialność za przyszłość swoją, najbliższych i całego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uważa Pan, że działalność studencka np. w samorządzie, kołach naukowych, organizacjach studenckich rzeczywiście podnosi rynkową wartość absolwenta czy jedynie pozwala mu podczas studiów nabyć dodatkowe umiejętności, które może wykorzystać w przyszłej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Myślę, że to drugie. Pracodawca przede wszystkim zwraca uwagę na to, jakie umiejętności i kompetencje posiada kandydat na pracownika, jaką uczelnię kończył, a mniej na to, w jakiej formule je nabył. Szeroko pojęta aktywność studencka to świetne miejsce do nabywania tzw. kompetencji miękkich, których faktycznie generalnie nieco brakuje, i rozwijania swojej osobowości. Umiejętności zarządzania, współpracy w grupach oraz realizacji celów wykraczają poza zwykłą wiedzę, a są tym komponentem praktycznym, który jest niezwykle ceniony wśród pracodawców. Ze względu chociażby na ograniczenia czasowe nie jesteśmy w stanie ująć w pełni w programie studiów zajęć z zakresu tych kompetencji, dlatego tu otwiera się przestrzeń dla samorządów i organizacji studenckich, które w ramach swoich działań mogą wyposażać studentów dodatkowo w odpowiednie umiejętności. To oczywiście nie zamyka tematu, nad którym jako środowisko akademickie pracujemy, jak, w miarę możliwości, przeformatować programy, tak, by znaleźć miejsce dla zajęć z zakresu kompetencji miękkich.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pochodzi z Magazynu Akademickiego </w:t>
      </w:r>
      <w:r>
        <w:rPr>
          <w:rFonts w:ascii="calibri" w:hAnsi="calibri" w:eastAsia="calibri" w:cs="calibri"/>
          <w:sz w:val="24"/>
          <w:szCs w:val="24"/>
          <w:b/>
        </w:rPr>
        <w:t xml:space="preserve">„Koncept”</w:t>
      </w:r>
      <w:r>
        <w:rPr>
          <w:rFonts w:ascii="calibri" w:hAnsi="calibri" w:eastAsia="calibri" w:cs="calibri"/>
          <w:sz w:val="24"/>
          <w:szCs w:val="24"/>
        </w:rPr>
        <w:t xml:space="preserve"> i został opublikowany w ramach projektu ekonomicznego </w:t>
      </w:r>
      <w:r>
        <w:rPr>
          <w:rFonts w:ascii="calibri" w:hAnsi="calibri" w:eastAsia="calibri" w:cs="calibri"/>
          <w:sz w:val="24"/>
          <w:szCs w:val="24"/>
          <w:b/>
        </w:rPr>
        <w:t xml:space="preserve">„Student na rynku”.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2026-10-27T11:28:11+01:00</dcterms:created>
  <dcterms:modified xsi:type="dcterms:W3CDTF">2026-10-27T11:28:11+01:00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